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08" w:rsidRDefault="00A15C1B" w:rsidP="00F870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-171"/>
        <w:rPr>
          <w:b/>
          <w:sz w:val="15"/>
          <w:szCs w:val="15"/>
          <w:lang w:val="es-ES_tradnl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5080</wp:posOffset>
                </wp:positionV>
                <wp:extent cx="8348345" cy="214630"/>
                <wp:effectExtent l="0" t="381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83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70" w:rsidRPr="00D52370" w:rsidRDefault="00D52370" w:rsidP="00D5237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D52370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¡ALTO! LEA EL PANFLETO ANTES DE USAR EL PRODUCTO Y CONSULTE AL PROFESIONAL EN CIENCIAS AGRONÓMICAS</w:t>
                            </w:r>
                          </w:p>
                          <w:p w:rsidR="00D52370" w:rsidRPr="00A15C1B" w:rsidRDefault="00D52370" w:rsidP="00D52370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pt;margin-top:.4pt;width:657.35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" stroked="f">
                <v:textbox>
                  <w:txbxContent>
                    <w:p w:rsidR="00D52370" w:rsidRPr="00D52370" w:rsidRDefault="00D52370" w:rsidP="00D52370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D52370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¡ALTO! LEA EL PANFLETO ANTES DE USAR EL PRODUCTO Y CONSULTE AL PROFESIONAL EN CIENCIAS AGRONÓMICAS</w:t>
                      </w:r>
                    </w:p>
                    <w:p w:rsidR="00D52370" w:rsidRPr="00A15C1B" w:rsidRDefault="00D52370" w:rsidP="00D52370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2370" w:rsidRDefault="00D52370" w:rsidP="00F870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-171"/>
        <w:rPr>
          <w:b/>
          <w:sz w:val="15"/>
          <w:szCs w:val="15"/>
          <w:lang w:val="es-ES_tradnl"/>
        </w:rPr>
      </w:pPr>
    </w:p>
    <w:p w:rsidR="00D52370" w:rsidRDefault="00D52370" w:rsidP="00F870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-171"/>
        <w:rPr>
          <w:b/>
          <w:sz w:val="15"/>
          <w:szCs w:val="15"/>
          <w:lang w:val="es-ES_tradnl"/>
        </w:rPr>
      </w:pPr>
    </w:p>
    <w:p w:rsidR="00D52370" w:rsidRPr="00FD700E" w:rsidRDefault="00D52370" w:rsidP="00D52370">
      <w:pPr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PRECAUCIONES Y ADVERTENCIAS DE USO:</w:t>
      </w:r>
    </w:p>
    <w:p w:rsidR="00D52370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NO ALMACENAR ESTE PRODUCTO EN CASAS DE 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HABITACIÓN,</w:t>
      </w:r>
      <w:r w:rsidRPr="00FD700E">
        <w:rPr>
          <w:rFonts w:cs="Arial"/>
          <w:noProof/>
          <w:sz w:val="15"/>
          <w:szCs w:val="15"/>
          <w:lang w:val="es-MX" w:eastAsia="es-MX"/>
        </w:rPr>
        <w:t xml:space="preserve"> </w:t>
      </w: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 MANTENGASE BAJO LLAVE FUERA DEL </w:t>
      </w:r>
    </w:p>
    <w:p w:rsidR="00D52370" w:rsidRDefault="00A5173E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>
        <w:rPr>
          <w:rFonts w:cs="Arial"/>
          <w:b/>
          <w:noProof/>
          <w:color w:val="000000"/>
          <w:sz w:val="15"/>
          <w:szCs w:val="15"/>
          <w:lang w:val="es-GT" w:eastAsia="es-G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17145</wp:posOffset>
            </wp:positionV>
            <wp:extent cx="403225" cy="370840"/>
            <wp:effectExtent l="1905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370"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ALCANCE DE LOS NIÑOS, PERSONAS </w:t>
      </w:r>
    </w:p>
    <w:p w:rsidR="00D52370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CON DISCAPACIDAD MENTAL, ANIMALES, 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ALIMENTOS Y MEDICAMENTOS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D52370" w:rsidRDefault="00A5173E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>
        <w:rPr>
          <w:rFonts w:cs="Arial"/>
          <w:b/>
          <w:noProof/>
          <w:color w:val="000000"/>
          <w:sz w:val="15"/>
          <w:szCs w:val="15"/>
          <w:lang w:val="es-GT" w:eastAsia="es-GT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96520</wp:posOffset>
            </wp:positionV>
            <wp:extent cx="1092835" cy="715645"/>
            <wp:effectExtent l="1905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370"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UTILICE EL SIGUIENTE EQUIPO DE PROTECCION</w:t>
      </w: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 AL MANIPULAR EL PRODUCTO, </w:t>
      </w: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DURANTE LA PREPARACION DE LA </w:t>
      </w: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MEZCLA, CARGA Y APLICACION: 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GUANTES Y BOTAS DE HULE, </w:t>
      </w: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MASCARILLA, SOMBRERO</w:t>
      </w:r>
      <w:r w:rsidR="00A15C1B"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, PROTECTOR</w:t>
      </w: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 </w:t>
      </w: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DE OJOS, PANTALON Y CAMISA DE</w:t>
      </w:r>
      <w:r w:rsidR="00A5173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 </w:t>
      </w:r>
    </w:p>
    <w:p w:rsidR="00D52370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MANGA LARGA Y DELANTAL DE MATERIAL </w:t>
      </w:r>
    </w:p>
    <w:p w:rsidR="00D52370" w:rsidRPr="00FD700E" w:rsidRDefault="00A5173E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>
        <w:rPr>
          <w:rFonts w:cs="Arial"/>
          <w:b/>
          <w:noProof/>
          <w:color w:val="000000"/>
          <w:sz w:val="15"/>
          <w:szCs w:val="15"/>
          <w:lang w:val="es-GT" w:eastAsia="es-G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65405</wp:posOffset>
            </wp:positionV>
            <wp:extent cx="398780" cy="379095"/>
            <wp:effectExtent l="19050" t="0" r="127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370"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IMPERMEABLE, LENTES, GUANTES DE HULE, 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DOSIFICADOR Y APLICADOR</w:t>
      </w:r>
    </w:p>
    <w:p w:rsidR="00D52370" w:rsidRPr="00FD700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A5173E" w:rsidRDefault="00D52370" w:rsidP="00D52370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NO COMER, FUMAR O BEBER DURANTE EL </w:t>
      </w:r>
    </w:p>
    <w:p w:rsidR="00A5173E" w:rsidRDefault="00D52370" w:rsidP="00A5173E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MANEJO Y APLICACION DE ESTE PRODUCTO. </w:t>
      </w:r>
    </w:p>
    <w:p w:rsidR="00D52370" w:rsidRPr="00FD700E" w:rsidRDefault="00D52370" w:rsidP="00A5173E">
      <w:pPr>
        <w:jc w:val="both"/>
        <w:rPr>
          <w:rFonts w:cs="Arial"/>
          <w:b/>
          <w:snapToGrid w:val="0"/>
          <w:color w:val="000000"/>
          <w:sz w:val="15"/>
          <w:szCs w:val="15"/>
          <w:lang w:val="es-HN"/>
        </w:rPr>
      </w:pP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BAÑESE DESPUES DE</w:t>
      </w:r>
      <w:r w:rsidR="00A5173E">
        <w:rPr>
          <w:rFonts w:cs="Arial"/>
          <w:b/>
          <w:snapToGrid w:val="0"/>
          <w:color w:val="000000"/>
          <w:sz w:val="15"/>
          <w:szCs w:val="15"/>
          <w:lang w:val="es-HN"/>
        </w:rPr>
        <w:t xml:space="preserve"> </w:t>
      </w:r>
      <w:r w:rsidRPr="00FD700E">
        <w:rPr>
          <w:rFonts w:cs="Arial"/>
          <w:b/>
          <w:snapToGrid w:val="0"/>
          <w:color w:val="000000"/>
          <w:sz w:val="15"/>
          <w:szCs w:val="15"/>
          <w:lang w:val="es-HN"/>
        </w:rPr>
        <w:t>TRABAJAR Y PONGASE ROPA LIMPIA.</w:t>
      </w:r>
    </w:p>
    <w:p w:rsidR="00D52370" w:rsidRPr="00FD700E" w:rsidRDefault="00D52370" w:rsidP="00D523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"/>
          <w:spacing w:val="-2"/>
          <w:sz w:val="15"/>
          <w:szCs w:val="15"/>
          <w:lang w:val="es-ES_tradnl"/>
        </w:rPr>
      </w:pPr>
    </w:p>
    <w:p w:rsidR="00D52370" w:rsidRDefault="00D52370" w:rsidP="00D52370">
      <w:pPr>
        <w:pStyle w:val="Textoindependiente2"/>
        <w:rPr>
          <w:rFonts w:cs="Arial"/>
          <w:sz w:val="15"/>
          <w:szCs w:val="15"/>
        </w:rPr>
      </w:pPr>
      <w:r w:rsidRPr="00B75CCE">
        <w:rPr>
          <w:rFonts w:cs="Arial"/>
          <w:sz w:val="15"/>
          <w:szCs w:val="15"/>
        </w:rPr>
        <w:t>EN CASO DE INTOXICACIÓN TRASLADE EL PACIENTE AL MÉDICO O CENTRO DE SALUD MÁS CERCANO Y ENTREGUE ESTA ETIQUETA O EL PANFLETO</w:t>
      </w:r>
    </w:p>
    <w:p w:rsidR="00D52370" w:rsidRPr="00FD700E" w:rsidRDefault="00D52370" w:rsidP="00D52370">
      <w:pPr>
        <w:pStyle w:val="Textoindependiente2"/>
        <w:rPr>
          <w:rFonts w:cs="Arial"/>
          <w:sz w:val="15"/>
          <w:szCs w:val="15"/>
        </w:rPr>
      </w:pPr>
    </w:p>
    <w:p w:rsidR="00D52370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  <w:r w:rsidRPr="00FD700E">
        <w:rPr>
          <w:rFonts w:cs="Arial"/>
          <w:spacing w:val="-2"/>
          <w:sz w:val="15"/>
          <w:szCs w:val="15"/>
        </w:rPr>
        <w:t xml:space="preserve">SÍNTOMAS DE INTOXICACIÓN: </w:t>
      </w:r>
    </w:p>
    <w:p w:rsidR="00D52370" w:rsidRDefault="00A5173E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b w:val="0"/>
          <w:spacing w:val="-2"/>
          <w:sz w:val="15"/>
          <w:szCs w:val="15"/>
        </w:rPr>
      </w:pPr>
      <w:r w:rsidRPr="00A5173E">
        <w:rPr>
          <w:rFonts w:cs="Arial"/>
          <w:b w:val="0"/>
          <w:spacing w:val="-2"/>
          <w:sz w:val="15"/>
          <w:szCs w:val="15"/>
        </w:rPr>
        <w:t>Causa irritación de ojos y piel en caso la exposición es prolongada.</w:t>
      </w:r>
    </w:p>
    <w:p w:rsidR="00A5173E" w:rsidRPr="00FD700E" w:rsidRDefault="00A5173E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</w:p>
    <w:p w:rsidR="00D52370" w:rsidRPr="00FD700E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  <w:r w:rsidRPr="00FD700E">
        <w:rPr>
          <w:rFonts w:cs="Arial"/>
          <w:spacing w:val="-2"/>
          <w:sz w:val="15"/>
          <w:szCs w:val="15"/>
        </w:rPr>
        <w:t>PRIMEROS AUXILIOS:</w:t>
      </w:r>
    </w:p>
    <w:p w:rsidR="00D52370" w:rsidRPr="00F06AC1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  <w:r w:rsidRPr="00F06AC1">
        <w:rPr>
          <w:rFonts w:cs="Arial"/>
          <w:spacing w:val="-2"/>
          <w:sz w:val="15"/>
          <w:szCs w:val="15"/>
        </w:rPr>
        <w:t xml:space="preserve">EN CASO DE INGESTIÓN: </w:t>
      </w:r>
      <w:r w:rsidRPr="00F06AC1">
        <w:rPr>
          <w:rFonts w:cs="Arial"/>
          <w:b w:val="0"/>
          <w:spacing w:val="-2"/>
          <w:sz w:val="15"/>
          <w:szCs w:val="15"/>
        </w:rPr>
        <w:t>No induzca al vomito. Lleve de inmediato el paciente al médico o centro de salud más cercano. Lleve la información disponible del producto (etiqueta y panfleto).</w:t>
      </w:r>
      <w:r>
        <w:rPr>
          <w:rFonts w:cs="Arial"/>
          <w:spacing w:val="-2"/>
          <w:sz w:val="15"/>
          <w:szCs w:val="15"/>
        </w:rPr>
        <w:t xml:space="preserve"> </w:t>
      </w:r>
    </w:p>
    <w:p w:rsidR="00D52370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  <w:r w:rsidRPr="00F06AC1">
        <w:rPr>
          <w:rFonts w:cs="Arial"/>
          <w:spacing w:val="-2"/>
          <w:sz w:val="15"/>
          <w:szCs w:val="15"/>
        </w:rPr>
        <w:t xml:space="preserve">EN CASO DE CONTACTO CON LA PIEL: </w:t>
      </w:r>
      <w:r w:rsidRPr="00F06AC1">
        <w:rPr>
          <w:rFonts w:cs="Arial"/>
          <w:b w:val="0"/>
          <w:spacing w:val="-2"/>
          <w:sz w:val="15"/>
          <w:szCs w:val="15"/>
        </w:rPr>
        <w:t xml:space="preserve">Quite la ropa contaminada, lave inmediatamente el </w:t>
      </w:r>
      <w:r w:rsidR="00EF561E" w:rsidRPr="00F06AC1">
        <w:rPr>
          <w:rFonts w:cs="Arial"/>
          <w:b w:val="0"/>
          <w:spacing w:val="-2"/>
          <w:sz w:val="15"/>
          <w:szCs w:val="15"/>
        </w:rPr>
        <w:t>área</w:t>
      </w:r>
      <w:r w:rsidRPr="00F06AC1">
        <w:rPr>
          <w:rFonts w:cs="Arial"/>
          <w:b w:val="0"/>
          <w:spacing w:val="-2"/>
          <w:sz w:val="15"/>
          <w:szCs w:val="15"/>
        </w:rPr>
        <w:t xml:space="preserve"> afectada del cuerpo con abundante agua y jabón de 15 a 20 minutos. Lleve el paciente al médico o al centro de salud más cercano. Lleve la información disponible del producto (etiqueta y panfleto).</w:t>
      </w:r>
      <w:r w:rsidRPr="00F06AC1">
        <w:rPr>
          <w:rFonts w:cs="Arial"/>
          <w:spacing w:val="-2"/>
          <w:sz w:val="15"/>
          <w:szCs w:val="15"/>
        </w:rPr>
        <w:t xml:space="preserve"> </w:t>
      </w:r>
    </w:p>
    <w:p w:rsidR="00D52370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spacing w:val="-2"/>
          <w:sz w:val="15"/>
          <w:szCs w:val="15"/>
        </w:rPr>
      </w:pPr>
      <w:r w:rsidRPr="00F06AC1">
        <w:rPr>
          <w:rFonts w:cs="Arial"/>
          <w:spacing w:val="-2"/>
          <w:sz w:val="15"/>
          <w:szCs w:val="15"/>
        </w:rPr>
        <w:t xml:space="preserve">EN CASO DE INHALACIÓN: </w:t>
      </w:r>
      <w:r w:rsidRPr="00F06AC1">
        <w:rPr>
          <w:rFonts w:cs="Arial"/>
          <w:b w:val="0"/>
          <w:spacing w:val="-2"/>
          <w:sz w:val="15"/>
          <w:szCs w:val="15"/>
        </w:rPr>
        <w:t>Mueva a la persona a un lugar ventilado. Lleve de inmediato el paciente al médico o centro de salud más cercano. Lleve la información disponible del producto (etiqueta y panfleto).</w:t>
      </w:r>
      <w:r>
        <w:rPr>
          <w:rFonts w:cs="Arial"/>
          <w:spacing w:val="-2"/>
          <w:sz w:val="15"/>
          <w:szCs w:val="15"/>
        </w:rPr>
        <w:t xml:space="preserve"> </w:t>
      </w:r>
    </w:p>
    <w:p w:rsidR="00D52370" w:rsidRDefault="00D52370" w:rsidP="00A5173E">
      <w:pPr>
        <w:pStyle w:val="Textoindependiente2"/>
        <w:tabs>
          <w:tab w:val="clear" w:pos="4248"/>
          <w:tab w:val="left" w:pos="4536"/>
        </w:tabs>
        <w:jc w:val="both"/>
        <w:rPr>
          <w:rFonts w:cs="Arial"/>
          <w:b w:val="0"/>
          <w:spacing w:val="-2"/>
          <w:sz w:val="15"/>
          <w:szCs w:val="15"/>
        </w:rPr>
      </w:pPr>
      <w:r w:rsidRPr="00F06AC1">
        <w:rPr>
          <w:rFonts w:cs="Arial"/>
          <w:spacing w:val="-2"/>
          <w:sz w:val="15"/>
          <w:szCs w:val="15"/>
        </w:rPr>
        <w:t xml:space="preserve">EN CASO DE CONTACTO CON LOS OJOS: </w:t>
      </w:r>
      <w:r w:rsidR="00A5173E" w:rsidRPr="00F06AC1">
        <w:rPr>
          <w:rFonts w:cs="Arial"/>
          <w:b w:val="0"/>
          <w:spacing w:val="-2"/>
          <w:sz w:val="15"/>
          <w:szCs w:val="15"/>
        </w:rPr>
        <w:t>Lávelos</w:t>
      </w:r>
      <w:r w:rsidRPr="00F06AC1">
        <w:rPr>
          <w:rFonts w:cs="Arial"/>
          <w:b w:val="0"/>
          <w:spacing w:val="-2"/>
          <w:sz w:val="15"/>
          <w:szCs w:val="15"/>
        </w:rPr>
        <w:t xml:space="preserve"> con agua de 15 a 20 minutos. Lleve de inmediato el paciente al médico o centro de salud más cercano. Lleve la información disponible del producto (etiqueta y panfleto).</w:t>
      </w:r>
    </w:p>
    <w:p w:rsidR="00D52370" w:rsidRPr="00FD700E" w:rsidRDefault="00D52370" w:rsidP="00A5173E">
      <w:pPr>
        <w:pStyle w:val="Textoindependiente2"/>
        <w:tabs>
          <w:tab w:val="clear" w:pos="4248"/>
          <w:tab w:val="left" w:pos="4536"/>
        </w:tabs>
        <w:rPr>
          <w:rFonts w:cs="Arial"/>
          <w:spacing w:val="-2"/>
          <w:sz w:val="15"/>
          <w:szCs w:val="15"/>
        </w:rPr>
      </w:pPr>
    </w:p>
    <w:p w:rsidR="00D52370" w:rsidRPr="00FD700E" w:rsidRDefault="00D52370" w:rsidP="00A5173E">
      <w:pPr>
        <w:pStyle w:val="Textoindependiente2"/>
        <w:tabs>
          <w:tab w:val="clear" w:pos="4248"/>
          <w:tab w:val="left" w:pos="4536"/>
        </w:tabs>
        <w:rPr>
          <w:rFonts w:cs="Arial"/>
          <w:spacing w:val="-2"/>
          <w:sz w:val="15"/>
          <w:szCs w:val="15"/>
        </w:rPr>
      </w:pPr>
      <w:r w:rsidRPr="00FD700E">
        <w:rPr>
          <w:rFonts w:cs="Arial"/>
          <w:spacing w:val="-2"/>
          <w:sz w:val="15"/>
          <w:szCs w:val="15"/>
        </w:rPr>
        <w:t>NUNCA DE A BEBER, NI INDUZCA EL VÓMITO A PERSONAS EN ESTADO DE INCONSCIENCIA</w:t>
      </w:r>
    </w:p>
    <w:p w:rsidR="00E34C0C" w:rsidRPr="00D52370" w:rsidRDefault="00D52370" w:rsidP="00A5173E">
      <w:pPr>
        <w:tabs>
          <w:tab w:val="left" w:pos="4536"/>
        </w:tabs>
        <w:spacing w:before="120"/>
        <w:jc w:val="both"/>
        <w:rPr>
          <w:rFonts w:cs="Arial"/>
          <w:sz w:val="14"/>
          <w:szCs w:val="16"/>
          <w:lang w:val="es-ES_tradnl"/>
        </w:rPr>
      </w:pPr>
      <w:r w:rsidRPr="00FD700E">
        <w:rPr>
          <w:rFonts w:cs="Arial"/>
          <w:b/>
          <w:spacing w:val="-2"/>
          <w:sz w:val="15"/>
          <w:szCs w:val="15"/>
          <w:lang w:val="es-ES_tradnl"/>
        </w:rPr>
        <w:t>TRATAMIENTO MÉDICO:</w:t>
      </w:r>
      <w:r w:rsidRPr="00FD700E">
        <w:rPr>
          <w:rFonts w:cs="Arial"/>
          <w:spacing w:val="-2"/>
          <w:sz w:val="15"/>
          <w:szCs w:val="15"/>
          <w:lang w:val="es-ES_tradnl"/>
        </w:rPr>
        <w:t xml:space="preserve"> </w:t>
      </w:r>
      <w:r w:rsidR="00EF561E" w:rsidRPr="00EF561E">
        <w:rPr>
          <w:rFonts w:cs="Arial"/>
          <w:spacing w:val="-2"/>
          <w:sz w:val="15"/>
          <w:szCs w:val="15"/>
          <w:lang w:val="es-ES_tradnl"/>
        </w:rPr>
        <w:tab/>
        <w:t xml:space="preserve"> </w:t>
      </w:r>
      <w:r w:rsidR="00EF561E">
        <w:rPr>
          <w:rFonts w:cs="Arial"/>
          <w:spacing w:val="-2"/>
          <w:sz w:val="15"/>
          <w:szCs w:val="15"/>
          <w:lang w:val="es-ES_tradnl"/>
        </w:rPr>
        <w:t xml:space="preserve">Antidoto no tiene.  </w:t>
      </w:r>
      <w:r w:rsidR="00EF561E" w:rsidRPr="00EF561E">
        <w:rPr>
          <w:rFonts w:cs="Arial"/>
          <w:spacing w:val="-2"/>
          <w:sz w:val="15"/>
          <w:szCs w:val="15"/>
          <w:lang w:val="es-ES_tradnl"/>
        </w:rPr>
        <w:t>El tratamiento debe ser sintomatico y de soporte.</w:t>
      </w:r>
    </w:p>
    <w:p w:rsidR="00A215BB" w:rsidRDefault="00A215BB" w:rsidP="00E34C0C">
      <w:pPr>
        <w:rPr>
          <w:lang w:val="es-ES_tradnl"/>
        </w:rPr>
      </w:pPr>
    </w:p>
    <w:p w:rsidR="00A215BB" w:rsidRDefault="00A215BB" w:rsidP="00E34C0C">
      <w:pPr>
        <w:rPr>
          <w:lang w:val="es-ES_tradnl"/>
        </w:rPr>
      </w:pPr>
    </w:p>
    <w:p w:rsidR="00A215BB" w:rsidRDefault="00A215BB" w:rsidP="00E34C0C">
      <w:pPr>
        <w:rPr>
          <w:lang w:val="es-ES_tradnl"/>
        </w:rPr>
      </w:pPr>
    </w:p>
    <w:p w:rsidR="00E34C0C" w:rsidRPr="00E34C0C" w:rsidRDefault="00E34C0C" w:rsidP="00E34C0C">
      <w:pPr>
        <w:rPr>
          <w:lang w:val="es-ES_tradnl"/>
        </w:rPr>
      </w:pPr>
    </w:p>
    <w:p w:rsidR="00D52370" w:rsidRDefault="00D52370" w:rsidP="009D1708">
      <w:pPr>
        <w:jc w:val="center"/>
        <w:rPr>
          <w:b/>
          <w:noProof/>
          <w:color w:val="FF0000"/>
          <w:sz w:val="46"/>
          <w:szCs w:val="46"/>
          <w:lang w:val="es-GT" w:eastAsia="es-GT"/>
        </w:rPr>
      </w:pPr>
    </w:p>
    <w:p w:rsidR="00D52370" w:rsidRDefault="00D52370" w:rsidP="009D1708">
      <w:pPr>
        <w:jc w:val="center"/>
        <w:rPr>
          <w:b/>
          <w:noProof/>
          <w:color w:val="FF0000"/>
          <w:sz w:val="46"/>
          <w:szCs w:val="46"/>
          <w:lang w:val="es-GT" w:eastAsia="es-GT"/>
        </w:rPr>
      </w:pPr>
    </w:p>
    <w:p w:rsidR="009D1708" w:rsidRDefault="00976115" w:rsidP="009D1708">
      <w:pPr>
        <w:jc w:val="center"/>
        <w:rPr>
          <w:b/>
          <w:noProof/>
          <w:color w:val="FF0000"/>
          <w:sz w:val="46"/>
          <w:szCs w:val="46"/>
          <w:lang w:val="es-GT"/>
        </w:rPr>
      </w:pPr>
      <w:r>
        <w:rPr>
          <w:b/>
          <w:noProof/>
          <w:color w:val="FF0000"/>
          <w:sz w:val="46"/>
          <w:szCs w:val="46"/>
          <w:lang w:val="es-GT" w:eastAsia="es-GT"/>
        </w:rPr>
        <w:t xml:space="preserve"> </w:t>
      </w:r>
      <w:r w:rsidR="00E34C0C" w:rsidRPr="00E34C0C">
        <w:rPr>
          <w:noProof/>
          <w:szCs w:val="46"/>
          <w:lang w:val="es-GT" w:eastAsia="es-GT"/>
        </w:rPr>
        <w:drawing>
          <wp:inline distT="0" distB="0" distL="0" distR="0">
            <wp:extent cx="1857457" cy="441350"/>
            <wp:effectExtent l="19050" t="0" r="9443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44" cy="44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71" w:rsidRDefault="00976115" w:rsidP="00976115">
      <w:pPr>
        <w:jc w:val="center"/>
        <w:rPr>
          <w:lang w:val="es-ES_tradnl"/>
        </w:rPr>
      </w:pPr>
      <w:r>
        <w:rPr>
          <w:b/>
          <w:noProof/>
          <w:color w:val="FF0000"/>
          <w:sz w:val="46"/>
          <w:szCs w:val="46"/>
          <w:lang w:val="es-GT" w:eastAsia="es-GT"/>
        </w:rPr>
        <w:t xml:space="preserve">    </w:t>
      </w:r>
    </w:p>
    <w:p w:rsidR="00E34C0C" w:rsidRPr="00EF561E" w:rsidRDefault="009D1708">
      <w:pPr>
        <w:pStyle w:val="Ttulo2"/>
        <w:rPr>
          <w:sz w:val="44"/>
        </w:rPr>
      </w:pPr>
      <w:r w:rsidRPr="00EF561E">
        <w:rPr>
          <w:rFonts w:hint="eastAsia"/>
          <w:sz w:val="44"/>
        </w:rPr>
        <w:t xml:space="preserve">   </w:t>
      </w:r>
      <w:r w:rsidR="00D52370" w:rsidRPr="00EF561E">
        <w:rPr>
          <w:noProof/>
          <w:sz w:val="44"/>
          <w:lang w:val="es-GT" w:eastAsia="es-GT"/>
        </w:rPr>
        <w:t>PILARNICO 4 SC</w:t>
      </w:r>
    </w:p>
    <w:p w:rsidR="00E34C0C" w:rsidRPr="00E34C0C" w:rsidRDefault="00E34C0C">
      <w:pPr>
        <w:pStyle w:val="Ttulo2"/>
        <w:rPr>
          <w:rFonts w:cs="Arial"/>
          <w:sz w:val="16"/>
        </w:rPr>
      </w:pPr>
    </w:p>
    <w:p w:rsidR="00E34C0C" w:rsidRPr="0094464F" w:rsidRDefault="00E34C0C" w:rsidP="00E34C0C">
      <w:pPr>
        <w:jc w:val="center"/>
        <w:rPr>
          <w:rFonts w:cs="Arial"/>
          <w:b/>
          <w:caps/>
          <w:sz w:val="15"/>
          <w:szCs w:val="15"/>
          <w:lang w:val="es-GT"/>
        </w:rPr>
      </w:pPr>
      <w:r w:rsidRPr="0094464F">
        <w:rPr>
          <w:rFonts w:cs="Arial"/>
          <w:b/>
          <w:caps/>
          <w:sz w:val="15"/>
          <w:szCs w:val="15"/>
          <w:lang w:val="es-GT"/>
        </w:rPr>
        <w:t>herbicida - sulfonilurea</w:t>
      </w:r>
    </w:p>
    <w:p w:rsidR="00E34C0C" w:rsidRPr="0094464F" w:rsidRDefault="00662ACE" w:rsidP="00E34C0C">
      <w:pPr>
        <w:jc w:val="center"/>
        <w:rPr>
          <w:rFonts w:cs="Arial"/>
          <w:b/>
          <w:caps/>
          <w:sz w:val="15"/>
          <w:szCs w:val="15"/>
          <w:lang w:val="es-GT"/>
        </w:rPr>
      </w:pPr>
      <w:r>
        <w:rPr>
          <w:rFonts w:cs="Arial"/>
          <w:b/>
          <w:caps/>
          <w:sz w:val="15"/>
          <w:szCs w:val="15"/>
          <w:lang w:val="es-GT"/>
        </w:rPr>
        <w:t>nicosulfuron</w:t>
      </w:r>
    </w:p>
    <w:p w:rsidR="00D5305C" w:rsidRPr="00C278D6" w:rsidRDefault="00D53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b/>
          <w:sz w:val="14"/>
          <w:lang w:val="es-ES_tradnl"/>
        </w:rPr>
      </w:pPr>
    </w:p>
    <w:p w:rsidR="00D5305C" w:rsidRPr="00C278D6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4"/>
          <w:lang w:val="es-ES_tradnl"/>
        </w:rPr>
      </w:pPr>
    </w:p>
    <w:p w:rsidR="00D5305C" w:rsidRPr="00BB3D23" w:rsidRDefault="00D5305C">
      <w:pPr>
        <w:pStyle w:val="Ttulo3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right" w:pos="4395"/>
        </w:tabs>
        <w:rPr>
          <w:sz w:val="15"/>
          <w:szCs w:val="15"/>
          <w:u w:val="none"/>
          <w:lang w:val="es-ES_tradnl"/>
        </w:rPr>
      </w:pPr>
      <w:r w:rsidRPr="00BB3D23">
        <w:rPr>
          <w:sz w:val="15"/>
          <w:szCs w:val="15"/>
          <w:u w:val="none"/>
          <w:lang w:val="es-ES_tradnl"/>
        </w:rPr>
        <w:t>Composición química:</w:t>
      </w:r>
      <w:r w:rsidRPr="00BB3D23">
        <w:rPr>
          <w:sz w:val="15"/>
          <w:szCs w:val="15"/>
          <w:u w:val="none"/>
          <w:lang w:val="es-ES_tradnl"/>
        </w:rPr>
        <w:tab/>
        <w:t xml:space="preserve">% </w:t>
      </w:r>
      <w:r w:rsidR="00D52370">
        <w:rPr>
          <w:sz w:val="15"/>
          <w:szCs w:val="15"/>
          <w:u w:val="none"/>
          <w:lang w:val="es-ES_tradnl"/>
        </w:rPr>
        <w:t>m</w:t>
      </w:r>
      <w:r w:rsidR="005D306B" w:rsidRPr="00BB3D23">
        <w:rPr>
          <w:sz w:val="15"/>
          <w:szCs w:val="15"/>
          <w:u w:val="none"/>
          <w:lang w:val="es-ES_tradnl"/>
        </w:rPr>
        <w:t>/</w:t>
      </w:r>
      <w:r w:rsidR="00D52370">
        <w:rPr>
          <w:sz w:val="15"/>
          <w:szCs w:val="15"/>
          <w:u w:val="none"/>
          <w:lang w:val="es-ES_tradnl"/>
        </w:rPr>
        <w:t>v</w:t>
      </w:r>
    </w:p>
    <w:p w:rsidR="00D5305C" w:rsidRPr="00BB3D23" w:rsidRDefault="00B908D4" w:rsidP="00E34C0C">
      <w:pPr>
        <w:tabs>
          <w:tab w:val="righ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15"/>
          <w:szCs w:val="15"/>
          <w:lang w:val="es-ES_tradnl"/>
        </w:rPr>
      </w:pPr>
      <w:r w:rsidRPr="00A15C1B">
        <w:rPr>
          <w:rFonts w:cs="Arial"/>
          <w:sz w:val="15"/>
          <w:szCs w:val="15"/>
          <w:lang w:val="es-ES_tradnl"/>
        </w:rPr>
        <w:t>2-[(4,6-dimethoxypyrimidin-2-ylcarbamoyl)sulfamoyl]-N,N-dimethylnicotinamide</w:t>
      </w:r>
      <w:r w:rsidR="00D5305C" w:rsidRPr="00BB3D23">
        <w:rPr>
          <w:spacing w:val="-2"/>
          <w:sz w:val="15"/>
          <w:szCs w:val="15"/>
          <w:lang w:val="es-ES_tradnl"/>
        </w:rPr>
        <w:tab/>
      </w:r>
      <w:r w:rsidR="00D52370">
        <w:rPr>
          <w:spacing w:val="-2"/>
          <w:sz w:val="15"/>
          <w:szCs w:val="15"/>
          <w:lang w:val="es-ES_tradnl"/>
        </w:rPr>
        <w:t>4</w:t>
      </w:r>
      <w:r w:rsidR="00E34C0C">
        <w:rPr>
          <w:spacing w:val="-2"/>
          <w:sz w:val="15"/>
          <w:szCs w:val="15"/>
          <w:lang w:val="es-ES_tradnl"/>
        </w:rPr>
        <w:t>,0</w:t>
      </w:r>
    </w:p>
    <w:p w:rsidR="00D5305C" w:rsidRPr="00BB3D23" w:rsidRDefault="00D5305C">
      <w:pPr>
        <w:pStyle w:val="Ttulo4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right" w:pos="4395"/>
        </w:tabs>
        <w:rPr>
          <w:sz w:val="15"/>
          <w:szCs w:val="15"/>
          <w:u w:val="none"/>
          <w:lang w:val="es-ES_tradnl"/>
        </w:rPr>
      </w:pPr>
      <w:r w:rsidRPr="00BB3D23">
        <w:rPr>
          <w:sz w:val="15"/>
          <w:szCs w:val="15"/>
          <w:u w:val="none"/>
          <w:lang w:val="es-ES_tradnl"/>
        </w:rPr>
        <w:t>Ingredientes inertes</w:t>
      </w:r>
      <w:r w:rsidRPr="00BB3D23">
        <w:rPr>
          <w:sz w:val="15"/>
          <w:szCs w:val="15"/>
          <w:u w:val="none"/>
          <w:lang w:val="es-ES_tradnl"/>
        </w:rPr>
        <w:tab/>
      </w:r>
      <w:r w:rsidR="00D52370" w:rsidRPr="00D52370">
        <w:rPr>
          <w:sz w:val="15"/>
          <w:szCs w:val="15"/>
          <w:u w:val="none"/>
          <w:lang w:val="es-ES_tradnl"/>
        </w:rPr>
        <w:t>96</w:t>
      </w:r>
      <w:r w:rsidRPr="00D52370">
        <w:rPr>
          <w:sz w:val="15"/>
          <w:szCs w:val="15"/>
          <w:u w:val="none"/>
          <w:lang w:val="es-ES_tradnl"/>
        </w:rPr>
        <w:t>,</w:t>
      </w:r>
      <w:r w:rsidR="00E34C0C" w:rsidRPr="00D52370">
        <w:rPr>
          <w:sz w:val="15"/>
          <w:szCs w:val="15"/>
          <w:u w:val="none"/>
          <w:lang w:val="es-ES_tradnl"/>
        </w:rPr>
        <w:t>0</w:t>
      </w:r>
    </w:p>
    <w:p w:rsidR="00D5305C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4"/>
          <w:lang w:val="es-ES_tradnl"/>
        </w:rPr>
      </w:pPr>
    </w:p>
    <w:p w:rsidR="00D52370" w:rsidRDefault="00D52370" w:rsidP="00D523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spacing w:val="-2"/>
          <w:sz w:val="14"/>
          <w:lang w:val="es-ES_tradnl"/>
        </w:rPr>
      </w:pPr>
      <w:r w:rsidRPr="00D52370">
        <w:rPr>
          <w:b/>
          <w:spacing w:val="-2"/>
          <w:sz w:val="14"/>
          <w:lang w:val="es-ES_tradnl"/>
        </w:rPr>
        <w:t>DENSIDAD:</w:t>
      </w:r>
      <w:r>
        <w:rPr>
          <w:spacing w:val="-2"/>
          <w:sz w:val="14"/>
          <w:lang w:val="es-ES_tradnl"/>
        </w:rPr>
        <w:t xml:space="preserve">  0,96 g/mL</w:t>
      </w:r>
    </w:p>
    <w:p w:rsidR="00D52370" w:rsidRDefault="00D523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4"/>
          <w:lang w:val="es-ES_tradnl"/>
        </w:rPr>
      </w:pPr>
    </w:p>
    <w:p w:rsidR="00EF561E" w:rsidRPr="00C278D6" w:rsidRDefault="00EF56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4"/>
          <w:lang w:val="es-ES_tradnl"/>
        </w:rPr>
      </w:pPr>
    </w:p>
    <w:p w:rsidR="00D5305C" w:rsidRPr="00D52370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5"/>
          <w:szCs w:val="15"/>
          <w:lang w:val="es-ES_tradnl"/>
        </w:rPr>
      </w:pPr>
      <w:r w:rsidRPr="00D52370">
        <w:rPr>
          <w:b/>
          <w:spacing w:val="-2"/>
          <w:sz w:val="15"/>
          <w:szCs w:val="15"/>
          <w:lang w:val="es-ES_tradnl"/>
        </w:rPr>
        <w:t>Contiene</w:t>
      </w:r>
      <w:r w:rsidRPr="00D52370">
        <w:rPr>
          <w:spacing w:val="-2"/>
          <w:sz w:val="15"/>
          <w:szCs w:val="15"/>
          <w:lang w:val="es-ES_tradnl"/>
        </w:rPr>
        <w:t xml:space="preserve">: </w:t>
      </w:r>
      <w:r w:rsidR="00D52370" w:rsidRPr="00D52370">
        <w:rPr>
          <w:spacing w:val="-2"/>
          <w:sz w:val="15"/>
          <w:szCs w:val="15"/>
          <w:lang w:val="es-ES_tradnl"/>
        </w:rPr>
        <w:t>4</w:t>
      </w:r>
      <w:r w:rsidR="00662ACE" w:rsidRPr="00D52370">
        <w:rPr>
          <w:spacing w:val="-2"/>
          <w:sz w:val="15"/>
          <w:szCs w:val="15"/>
          <w:lang w:val="es-ES_tradnl"/>
        </w:rPr>
        <w:t>0</w:t>
      </w:r>
      <w:r w:rsidRPr="00D52370">
        <w:rPr>
          <w:b/>
          <w:spacing w:val="-2"/>
          <w:sz w:val="15"/>
          <w:szCs w:val="15"/>
          <w:lang w:val="es-ES_tradnl"/>
        </w:rPr>
        <w:t xml:space="preserve"> </w:t>
      </w:r>
      <w:r w:rsidRPr="00D52370">
        <w:rPr>
          <w:spacing w:val="-2"/>
          <w:sz w:val="15"/>
          <w:szCs w:val="15"/>
          <w:lang w:val="es-ES_tradnl"/>
        </w:rPr>
        <w:t>gramos</w:t>
      </w:r>
      <w:r w:rsidR="000126DB" w:rsidRPr="00D52370">
        <w:rPr>
          <w:spacing w:val="-2"/>
          <w:sz w:val="15"/>
          <w:szCs w:val="15"/>
          <w:lang w:val="es-ES_tradnl"/>
        </w:rPr>
        <w:t xml:space="preserve"> de</w:t>
      </w:r>
      <w:r w:rsidR="00D52370" w:rsidRPr="00D52370">
        <w:rPr>
          <w:spacing w:val="-2"/>
          <w:sz w:val="15"/>
          <w:szCs w:val="15"/>
          <w:lang w:val="es-ES_tradnl"/>
        </w:rPr>
        <w:t xml:space="preserve"> ingrediente activo por litr</w:t>
      </w:r>
      <w:r w:rsidR="000126DB" w:rsidRPr="00D52370">
        <w:rPr>
          <w:spacing w:val="-2"/>
          <w:sz w:val="15"/>
          <w:szCs w:val="15"/>
          <w:lang w:val="es-ES_tradnl"/>
        </w:rPr>
        <w:t>o</w:t>
      </w:r>
      <w:r w:rsidRPr="00D52370">
        <w:rPr>
          <w:spacing w:val="-2"/>
          <w:sz w:val="15"/>
          <w:szCs w:val="15"/>
          <w:lang w:val="es-ES_tradnl"/>
        </w:rPr>
        <w:t xml:space="preserve"> de producto comercial.</w:t>
      </w:r>
    </w:p>
    <w:p w:rsidR="00D5305C" w:rsidRPr="00D52370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5"/>
          <w:szCs w:val="15"/>
          <w:lang w:val="es-ES_tradnl"/>
        </w:rPr>
      </w:pPr>
    </w:p>
    <w:p w:rsidR="00371327" w:rsidRPr="00D52370" w:rsidRDefault="00D5305C" w:rsidP="006E4C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pacing w:val="-2"/>
          <w:sz w:val="15"/>
          <w:szCs w:val="15"/>
          <w:lang w:val="es-ES_tradnl"/>
        </w:rPr>
      </w:pPr>
      <w:r w:rsidRPr="00D52370">
        <w:rPr>
          <w:b/>
          <w:spacing w:val="-2"/>
          <w:sz w:val="15"/>
          <w:szCs w:val="15"/>
          <w:lang w:val="es-ES_tradnl"/>
        </w:rPr>
        <w:t xml:space="preserve">Contenido neto: </w:t>
      </w:r>
    </w:p>
    <w:p w:rsidR="00C60EC6" w:rsidRPr="00D52370" w:rsidRDefault="00C60E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pacing w:val="-2"/>
          <w:sz w:val="15"/>
          <w:szCs w:val="15"/>
          <w:lang w:val="es-ES_tradnl"/>
        </w:rPr>
      </w:pPr>
    </w:p>
    <w:p w:rsidR="00500267" w:rsidRDefault="00EF26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6"/>
          <w:lang w:val="es-ES_tradnl"/>
        </w:rPr>
      </w:pPr>
      <w:r>
        <w:rPr>
          <w:spacing w:val="-2"/>
          <w:sz w:val="16"/>
          <w:lang w:val="es-ES_tradnl"/>
        </w:rPr>
        <w:t xml:space="preserve">  </w:t>
      </w:r>
    </w:p>
    <w:p w:rsidR="00500267" w:rsidRPr="00C278D6" w:rsidRDefault="005002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2"/>
          <w:sz w:val="16"/>
          <w:lang w:val="es-ES_tradnl"/>
        </w:rPr>
      </w:pPr>
    </w:p>
    <w:p w:rsidR="00D5305C" w:rsidRPr="00C278D6" w:rsidRDefault="00D52370">
      <w:pPr>
        <w:pStyle w:val="Ttulo1"/>
        <w:tabs>
          <w:tab w:val="clear" w:pos="1558"/>
          <w:tab w:val="clear" w:pos="2266"/>
          <w:tab w:val="clear" w:pos="2974"/>
          <w:tab w:val="clear" w:pos="3682"/>
          <w:tab w:val="clear" w:pos="4390"/>
          <w:tab w:val="clear" w:pos="5098"/>
          <w:tab w:val="clear" w:pos="5806"/>
          <w:tab w:val="clear" w:pos="6514"/>
          <w:tab w:val="clear" w:pos="7222"/>
          <w:tab w:val="clear" w:pos="7930"/>
          <w:tab w:val="clear" w:pos="8638"/>
          <w:tab w:val="clear" w:pos="9346"/>
          <w:tab w:val="clear" w:pos="1005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ATEN</w:t>
      </w:r>
      <w:r w:rsidR="00D5305C" w:rsidRPr="00C278D6">
        <w:t>CI</w:t>
      </w:r>
      <w:r w:rsidR="00485EF7" w:rsidRPr="00C278D6">
        <w:t>Ó</w:t>
      </w:r>
      <w:r w:rsidR="00D5305C" w:rsidRPr="00C278D6">
        <w:t>N</w:t>
      </w:r>
    </w:p>
    <w:p w:rsidR="00D5305C" w:rsidRPr="00C278D6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sz w:val="14"/>
          <w:lang w:val="es-ES_tradnl"/>
        </w:rPr>
      </w:pPr>
    </w:p>
    <w:p w:rsidR="00D5305C" w:rsidRPr="00C278D6" w:rsidRDefault="00D5305C">
      <w:pPr>
        <w:pStyle w:val="Ttulo2"/>
        <w:tabs>
          <w:tab w:val="clear" w:pos="1558"/>
          <w:tab w:val="clear" w:pos="2266"/>
          <w:tab w:val="clear" w:pos="2974"/>
          <w:tab w:val="clear" w:pos="3682"/>
          <w:tab w:val="clear" w:pos="4390"/>
          <w:tab w:val="clear" w:pos="5098"/>
          <w:tab w:val="clear" w:pos="5806"/>
          <w:tab w:val="clear" w:pos="6514"/>
          <w:tab w:val="clear" w:pos="7222"/>
          <w:tab w:val="clear" w:pos="7930"/>
          <w:tab w:val="clear" w:pos="8638"/>
          <w:tab w:val="clear" w:pos="9346"/>
          <w:tab w:val="clear" w:pos="1005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</w:rPr>
      </w:pPr>
      <w:r w:rsidRPr="00C278D6">
        <w:rPr>
          <w:sz w:val="18"/>
        </w:rPr>
        <w:t>ANT</w:t>
      </w:r>
      <w:r w:rsidR="00485EF7" w:rsidRPr="00C278D6">
        <w:rPr>
          <w:sz w:val="18"/>
        </w:rPr>
        <w:t>Í</w:t>
      </w:r>
      <w:r w:rsidRPr="00C278D6">
        <w:rPr>
          <w:sz w:val="18"/>
        </w:rPr>
        <w:t>DOTO: NO TIENE</w:t>
      </w:r>
    </w:p>
    <w:p w:rsidR="00D5305C" w:rsidRDefault="00D53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A5173E" w:rsidRDefault="00A517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A5173E" w:rsidRDefault="00A517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F87056" w:rsidRDefault="00F870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EF561E" w:rsidRDefault="00EF56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EF561E" w:rsidRDefault="00EF56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E34C0C" w:rsidRPr="00C278D6" w:rsidRDefault="00E34C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2"/>
          <w:sz w:val="20"/>
          <w:lang w:val="es-ES_tradnl"/>
        </w:rPr>
      </w:pPr>
    </w:p>
    <w:p w:rsidR="00D5305C" w:rsidRPr="00A5173E" w:rsidRDefault="00D5305C" w:rsidP="009761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b/>
          <w:spacing w:val="-2"/>
          <w:sz w:val="15"/>
          <w:szCs w:val="15"/>
          <w:lang w:val="es-ES_tradnl"/>
        </w:rPr>
      </w:pPr>
      <w:r w:rsidRPr="00A5173E">
        <w:rPr>
          <w:b/>
          <w:spacing w:val="-2"/>
          <w:sz w:val="15"/>
          <w:szCs w:val="15"/>
          <w:lang w:val="es-ES_tradnl"/>
        </w:rPr>
        <w:t>FORMULADO POR:</w:t>
      </w:r>
    </w:p>
    <w:p w:rsidR="00D5305C" w:rsidRPr="00A5173E" w:rsidRDefault="00662ACE">
      <w:pPr>
        <w:pStyle w:val="Textoindependiente2"/>
        <w:rPr>
          <w:rFonts w:cs="Arial"/>
          <w:sz w:val="15"/>
          <w:szCs w:val="15"/>
        </w:rPr>
      </w:pPr>
      <w:r w:rsidRPr="00A5173E">
        <w:rPr>
          <w:noProof/>
          <w:sz w:val="15"/>
          <w:szCs w:val="15"/>
          <w:lang w:val="es-GT" w:eastAsia="es-GT"/>
        </w:rPr>
        <w:t>PILARQUIM (SHANGHAI) CO. LTD.</w:t>
      </w:r>
    </w:p>
    <w:p w:rsidR="00D5305C" w:rsidRPr="00A15C1B" w:rsidRDefault="00662ACE" w:rsidP="00662ACE">
      <w:pPr>
        <w:pStyle w:val="Textoindependiente2"/>
        <w:spacing w:line="288" w:lineRule="auto"/>
        <w:rPr>
          <w:b w:val="0"/>
          <w:sz w:val="15"/>
          <w:szCs w:val="15"/>
          <w:lang w:val="en-US"/>
        </w:rPr>
      </w:pPr>
      <w:r w:rsidRPr="00A15C1B">
        <w:rPr>
          <w:b w:val="0"/>
          <w:sz w:val="15"/>
          <w:szCs w:val="15"/>
          <w:lang w:val="en-US"/>
        </w:rPr>
        <w:t>1500 Hang Tang Road, Jin Hui Town, Feng Xian District, Shanghai, China.</w:t>
      </w:r>
    </w:p>
    <w:p w:rsidR="00686C13" w:rsidRPr="00A15C1B" w:rsidRDefault="00686C13" w:rsidP="00D931CB">
      <w:pPr>
        <w:pStyle w:val="Textoindependiente2"/>
        <w:spacing w:line="288" w:lineRule="auto"/>
        <w:jc w:val="left"/>
        <w:rPr>
          <w:lang w:val="en-US"/>
        </w:rPr>
      </w:pPr>
    </w:p>
    <w:p w:rsidR="00F87056" w:rsidRPr="00A15C1B" w:rsidRDefault="00A15C1B">
      <w:pPr>
        <w:pStyle w:val="Textoindependiente2"/>
        <w:spacing w:line="288" w:lineRule="auto"/>
        <w:rPr>
          <w:lang w:val="es-GT"/>
        </w:rPr>
      </w:pPr>
      <w:r>
        <w:rPr>
          <w:lang w:val="es-GT"/>
        </w:rPr>
        <w:t>DISTRIBUIDO POR:</w:t>
      </w:r>
    </w:p>
    <w:p w:rsidR="00A15C1B" w:rsidRPr="00A15C1B" w:rsidRDefault="00DA1AFE">
      <w:pPr>
        <w:pStyle w:val="Textoindependiente2"/>
        <w:spacing w:line="288" w:lineRule="auto"/>
        <w:rPr>
          <w:lang w:val="es-GT"/>
        </w:rPr>
      </w:pPr>
      <w:r>
        <w:rPr>
          <w:lang w:val="es-GT"/>
        </w:rPr>
        <w:t>AAA</w:t>
      </w:r>
    </w:p>
    <w:p w:rsidR="00F87056" w:rsidRPr="00A15C1B" w:rsidRDefault="00F87056">
      <w:pPr>
        <w:pStyle w:val="Textoindependiente2"/>
        <w:spacing w:line="288" w:lineRule="auto"/>
        <w:rPr>
          <w:lang w:val="es-GT"/>
        </w:rPr>
      </w:pPr>
    </w:p>
    <w:p w:rsidR="00907142" w:rsidRPr="00A15C1B" w:rsidRDefault="00907142">
      <w:pPr>
        <w:pStyle w:val="Textoindependiente2"/>
        <w:spacing w:line="288" w:lineRule="auto"/>
        <w:rPr>
          <w:sz w:val="16"/>
          <w:lang w:val="es-GT"/>
        </w:rPr>
      </w:pPr>
    </w:p>
    <w:p w:rsidR="00E34C0C" w:rsidRPr="00A15C1B" w:rsidRDefault="00E34C0C">
      <w:pPr>
        <w:pStyle w:val="Textoindependiente2"/>
        <w:spacing w:line="288" w:lineRule="auto"/>
        <w:rPr>
          <w:sz w:val="16"/>
          <w:lang w:val="es-GT"/>
        </w:rPr>
      </w:pPr>
    </w:p>
    <w:p w:rsidR="00E34C0C" w:rsidRPr="00A15C1B" w:rsidRDefault="00A15C1B">
      <w:pPr>
        <w:pStyle w:val="Textoindependiente2"/>
        <w:spacing w:line="288" w:lineRule="auto"/>
        <w:rPr>
          <w:sz w:val="16"/>
          <w:lang w:val="es-GT"/>
        </w:rPr>
      </w:pPr>
      <w:r>
        <w:rPr>
          <w:noProof/>
          <w:spacing w:val="-2"/>
          <w:lang w:val="es-GT" w:eastAsia="es-G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-3596640</wp:posOffset>
                </wp:positionH>
                <wp:positionV relativeFrom="paragraph">
                  <wp:posOffset>543560</wp:posOffset>
                </wp:positionV>
                <wp:extent cx="10078085" cy="705485"/>
                <wp:effectExtent l="0" t="0" r="18415" b="18415"/>
                <wp:wrapSquare wrapText="bothSides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8085" cy="7054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B1" w:rsidRPr="002157B1" w:rsidRDefault="002157B1">
                            <w:pPr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MX"/>
                              </w:rPr>
                              <w:t xml:space="preserve">             </w:t>
                            </w:r>
                            <w:r w:rsidRPr="002157B1">
                              <w:rPr>
                                <w:color w:val="FFFFFF" w:themeColor="background1"/>
                                <w:sz w:val="18"/>
                                <w:lang w:val="es-MX"/>
                              </w:rPr>
                              <w:t>PMS 347-C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283.2pt;margin-top:42.8pt;width:793.55pt;height:5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" fillcolor="#00b050" strokecolor="#00b050">
                <v:textbox>
                  <w:txbxContent>
                    <w:p w:rsidR="002157B1" w:rsidRPr="002157B1" w:rsidRDefault="002157B1">
                      <w:pPr>
                        <w:rPr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lang w:val="es-MX"/>
                        </w:rPr>
                        <w:t xml:space="preserve">             </w:t>
                      </w:r>
                      <w:r w:rsidRPr="002157B1">
                        <w:rPr>
                          <w:color w:val="FFFFFF" w:themeColor="background1"/>
                          <w:sz w:val="18"/>
                          <w:lang w:val="es-MX"/>
                        </w:rPr>
                        <w:t>PMS 347-C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4C0C" w:rsidRPr="00A15C1B" w:rsidRDefault="00E34C0C">
      <w:pPr>
        <w:pStyle w:val="Textoindependiente2"/>
        <w:spacing w:line="288" w:lineRule="auto"/>
        <w:rPr>
          <w:sz w:val="16"/>
          <w:lang w:val="es-GT"/>
        </w:rPr>
      </w:pPr>
    </w:p>
    <w:p w:rsidR="006E4C2B" w:rsidRPr="00A15C1B" w:rsidRDefault="006E4C2B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center"/>
        <w:rPr>
          <w:b/>
          <w:sz w:val="15"/>
          <w:szCs w:val="15"/>
          <w:lang w:val="es-GT"/>
        </w:rPr>
      </w:pPr>
    </w:p>
    <w:p w:rsidR="00D52370" w:rsidRPr="00D52370" w:rsidRDefault="00D52370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center"/>
        <w:rPr>
          <w:b/>
          <w:sz w:val="15"/>
          <w:szCs w:val="15"/>
          <w:lang w:val="es-ES_tradnl"/>
        </w:rPr>
      </w:pPr>
      <w:r w:rsidRPr="00D52370">
        <w:rPr>
          <w:b/>
          <w:sz w:val="15"/>
          <w:szCs w:val="15"/>
          <w:lang w:val="es-ES_tradnl"/>
        </w:rPr>
        <w:t>ANTES DE COMPRAR Y USAR EL PRODUCTO, CONSULTE AL PROFESIONAL EN CIENCIAS AGRONÓMICAS.</w:t>
      </w:r>
    </w:p>
    <w:p w:rsidR="00D52370" w:rsidRPr="00D52370" w:rsidRDefault="00D52370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center"/>
        <w:rPr>
          <w:b/>
          <w:sz w:val="15"/>
          <w:szCs w:val="15"/>
          <w:lang w:val="es-ES_tradnl"/>
        </w:rPr>
      </w:pPr>
    </w:p>
    <w:p w:rsidR="00D52370" w:rsidRPr="00D52370" w:rsidRDefault="00D52370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center"/>
        <w:rPr>
          <w:b/>
          <w:sz w:val="15"/>
          <w:szCs w:val="15"/>
          <w:lang w:val="es-ES_tradnl"/>
        </w:rPr>
      </w:pPr>
      <w:r w:rsidRPr="00D52370">
        <w:rPr>
          <w:b/>
          <w:sz w:val="15"/>
          <w:szCs w:val="15"/>
          <w:lang w:val="es-ES_tradnl"/>
        </w:rPr>
        <w:t>CUMPLA CON LAS RECOMENDACIONES DADAS EN EL PANFLETO.</w:t>
      </w:r>
    </w:p>
    <w:p w:rsidR="00D5305C" w:rsidRDefault="00D52370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center"/>
        <w:rPr>
          <w:b/>
          <w:sz w:val="15"/>
          <w:szCs w:val="15"/>
          <w:lang w:val="es-ES_tradnl"/>
        </w:rPr>
      </w:pPr>
      <w:r>
        <w:rPr>
          <w:b/>
          <w:noProof/>
          <w:sz w:val="15"/>
          <w:szCs w:val="15"/>
          <w:lang w:val="es-GT" w:eastAsia="es-GT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2275096</wp:posOffset>
            </wp:positionH>
            <wp:positionV relativeFrom="paragraph">
              <wp:posOffset>228828</wp:posOffset>
            </wp:positionV>
            <wp:extent cx="413413" cy="377119"/>
            <wp:effectExtent l="19050" t="0" r="5687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3" cy="37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370">
        <w:rPr>
          <w:b/>
          <w:sz w:val="15"/>
          <w:szCs w:val="15"/>
          <w:lang w:val="es-ES_tradnl"/>
        </w:rPr>
        <w:t>PROTEJA EL AMBIENTE CON BUENAS PRÁCTICAS AGRÍCOLAS.</w:t>
      </w:r>
    </w:p>
    <w:p w:rsidR="00D52370" w:rsidRPr="00976115" w:rsidRDefault="00D52370" w:rsidP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976115" w:rsidRDefault="00D5305C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>T</w:t>
      </w:r>
      <w:r w:rsidR="00693E1F" w:rsidRPr="00976115">
        <w:rPr>
          <w:b/>
          <w:spacing w:val="-2"/>
          <w:sz w:val="15"/>
          <w:szCs w:val="15"/>
          <w:lang w:val="es-ES_tradnl"/>
        </w:rPr>
        <w:t>Ó</w:t>
      </w:r>
      <w:r w:rsidRPr="00976115">
        <w:rPr>
          <w:b/>
          <w:spacing w:val="-2"/>
          <w:sz w:val="15"/>
          <w:szCs w:val="15"/>
          <w:lang w:val="es-ES_tradnl"/>
        </w:rPr>
        <w:t>XICO PARA PECES Y CRUST</w:t>
      </w:r>
      <w:r w:rsidR="00693E1F" w:rsidRPr="00976115">
        <w:rPr>
          <w:b/>
          <w:spacing w:val="-2"/>
          <w:sz w:val="15"/>
          <w:szCs w:val="15"/>
          <w:lang w:val="es-ES_tradnl"/>
        </w:rPr>
        <w:t>Á</w:t>
      </w:r>
      <w:r w:rsidRPr="00976115">
        <w:rPr>
          <w:b/>
          <w:spacing w:val="-2"/>
          <w:sz w:val="15"/>
          <w:szCs w:val="15"/>
          <w:lang w:val="es-ES_tradnl"/>
        </w:rPr>
        <w:t>CEOS</w:t>
      </w:r>
    </w:p>
    <w:p w:rsidR="00662ACE" w:rsidRDefault="00662ACE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D52370" w:rsidRDefault="00D52370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A5173E" w:rsidRDefault="00A5173E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>
        <w:rPr>
          <w:b/>
          <w:noProof/>
          <w:spacing w:val="-2"/>
          <w:sz w:val="15"/>
          <w:szCs w:val="15"/>
          <w:lang w:val="es-GT" w:eastAsia="es-GT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54610</wp:posOffset>
            </wp:positionV>
            <wp:extent cx="739775" cy="689610"/>
            <wp:effectExtent l="1905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73E" w:rsidRPr="00A5173E" w:rsidRDefault="00A5173E" w:rsidP="00A5173E">
      <w:pPr>
        <w:pStyle w:val="Textoindependiente3"/>
        <w:ind w:right="1079"/>
        <w:rPr>
          <w:rFonts w:cs="Arial"/>
          <w:b/>
          <w:sz w:val="15"/>
          <w:szCs w:val="15"/>
          <w:lang w:val="es-HN"/>
        </w:rPr>
      </w:pPr>
      <w:r w:rsidRPr="00A5173E">
        <w:rPr>
          <w:rFonts w:cs="Arial"/>
          <w:b/>
          <w:sz w:val="15"/>
          <w:szCs w:val="15"/>
          <w:lang w:val="es-HN"/>
        </w:rPr>
        <w:t xml:space="preserve">MANEJO DE ENVASES  </w:t>
      </w:r>
    </w:p>
    <w:p w:rsidR="00A5173E" w:rsidRPr="00FD700E" w:rsidRDefault="00A5173E" w:rsidP="00A5173E">
      <w:pPr>
        <w:ind w:right="1079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A5173E" w:rsidRPr="00A15C1B" w:rsidRDefault="00A5173E" w:rsidP="00A5173E">
      <w:pPr>
        <w:ind w:right="1079"/>
        <w:rPr>
          <w:rFonts w:cs="Arial"/>
          <w:b/>
          <w:snapToGrid w:val="0"/>
          <w:color w:val="000000"/>
          <w:sz w:val="15"/>
          <w:szCs w:val="15"/>
          <w:lang w:val="es-GT"/>
        </w:rPr>
      </w:pPr>
    </w:p>
    <w:p w:rsidR="00A5173E" w:rsidRPr="00FD700E" w:rsidRDefault="00A5173E" w:rsidP="00A5173E">
      <w:pPr>
        <w:ind w:right="1079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A5173E" w:rsidRPr="00FD700E" w:rsidRDefault="00A5173E" w:rsidP="00A5173E">
      <w:pPr>
        <w:ind w:right="1079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A5173E" w:rsidRPr="00FD700E" w:rsidRDefault="00A5173E" w:rsidP="00A5173E">
      <w:pPr>
        <w:ind w:right="1079"/>
        <w:rPr>
          <w:rFonts w:cs="Arial"/>
          <w:b/>
          <w:snapToGrid w:val="0"/>
          <w:color w:val="000000"/>
          <w:sz w:val="15"/>
          <w:szCs w:val="15"/>
          <w:lang w:val="es-HN"/>
        </w:rPr>
      </w:pPr>
    </w:p>
    <w:p w:rsidR="00A5173E" w:rsidRDefault="00A5173E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F87056" w:rsidRPr="00976115" w:rsidRDefault="00D5305C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>NO CONTAMINE R</w:t>
      </w:r>
      <w:r w:rsidR="00976115">
        <w:rPr>
          <w:b/>
          <w:spacing w:val="-2"/>
          <w:sz w:val="15"/>
          <w:szCs w:val="15"/>
          <w:lang w:val="es-ES_tradnl"/>
        </w:rPr>
        <w:t>I</w:t>
      </w:r>
      <w:r w:rsidRPr="00976115">
        <w:rPr>
          <w:b/>
          <w:spacing w:val="-2"/>
          <w:sz w:val="15"/>
          <w:szCs w:val="15"/>
          <w:lang w:val="es-ES_tradnl"/>
        </w:rPr>
        <w:t>OS, LAGOS Y ESTANQUES</w:t>
      </w:r>
      <w:r w:rsidR="00693E1F" w:rsidRPr="00976115">
        <w:rPr>
          <w:b/>
          <w:spacing w:val="-2"/>
          <w:sz w:val="15"/>
          <w:szCs w:val="15"/>
          <w:lang w:val="es-ES_tradnl"/>
        </w:rPr>
        <w:t xml:space="preserve"> </w:t>
      </w:r>
    </w:p>
    <w:p w:rsidR="00F87056" w:rsidRPr="00976115" w:rsidRDefault="00D5305C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 xml:space="preserve">CON ESTE PRODUCTO O CON ENVASES O </w:t>
      </w:r>
    </w:p>
    <w:p w:rsidR="00D5305C" w:rsidRPr="00976115" w:rsidRDefault="00693E1F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>EMPAQUES VACÍ</w:t>
      </w:r>
      <w:r w:rsidR="00D5305C" w:rsidRPr="00976115">
        <w:rPr>
          <w:b/>
          <w:spacing w:val="-2"/>
          <w:sz w:val="15"/>
          <w:szCs w:val="15"/>
          <w:lang w:val="es-ES_tradnl"/>
        </w:rPr>
        <w:t>OS.</w:t>
      </w:r>
    </w:p>
    <w:p w:rsidR="00A215BB" w:rsidRPr="00500267" w:rsidRDefault="00A215BB" w:rsidP="00E34C0C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jc w:val="both"/>
        <w:rPr>
          <w:rFonts w:cs="Arial"/>
          <w:spacing w:val="-2"/>
          <w:sz w:val="15"/>
          <w:szCs w:val="15"/>
          <w:lang w:val="es-ES_tradnl"/>
        </w:rPr>
      </w:pPr>
    </w:p>
    <w:p w:rsidR="00075134" w:rsidRPr="00976115" w:rsidRDefault="00075134" w:rsidP="00075134">
      <w:pPr>
        <w:rPr>
          <w:sz w:val="15"/>
          <w:szCs w:val="15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2"/>
        <w:gridCol w:w="1751"/>
      </w:tblGrid>
      <w:tr w:rsidR="00A5173E" w:rsidRPr="00976115" w:rsidTr="00A5173E">
        <w:trPr>
          <w:trHeight w:val="526"/>
        </w:trPr>
        <w:tc>
          <w:tcPr>
            <w:tcW w:w="1752" w:type="dxa"/>
            <w:shd w:val="clear" w:color="auto" w:fill="auto"/>
          </w:tcPr>
          <w:p w:rsidR="00A5173E" w:rsidRPr="00976115" w:rsidRDefault="00A5173E" w:rsidP="00C23277">
            <w:pPr>
              <w:pStyle w:val="Ttulo7"/>
              <w:tabs>
                <w:tab w:val="clear" w:pos="0"/>
                <w:tab w:val="clear" w:pos="141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pacing w:line="288" w:lineRule="auto"/>
              <w:rPr>
                <w:sz w:val="15"/>
                <w:szCs w:val="15"/>
                <w:lang w:val="es-ES_tradnl"/>
              </w:rPr>
            </w:pPr>
            <w:bookmarkStart w:id="0" w:name="_GoBack" w:colFirst="2" w:colLast="2"/>
            <w:r w:rsidRPr="00976115">
              <w:rPr>
                <w:sz w:val="15"/>
                <w:szCs w:val="15"/>
                <w:lang w:val="es-ES_tradnl"/>
              </w:rPr>
              <w:t>PAIS</w:t>
            </w:r>
          </w:p>
        </w:tc>
        <w:tc>
          <w:tcPr>
            <w:tcW w:w="1751" w:type="dxa"/>
            <w:shd w:val="clear" w:color="auto" w:fill="auto"/>
          </w:tcPr>
          <w:p w:rsidR="00A5173E" w:rsidRPr="00976115" w:rsidRDefault="00A5173E" w:rsidP="00C23277">
            <w:pPr>
              <w:pStyle w:val="Ttulo7"/>
              <w:tabs>
                <w:tab w:val="clear" w:pos="0"/>
                <w:tab w:val="clear" w:pos="141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pacing w:line="288" w:lineRule="auto"/>
              <w:jc w:val="center"/>
              <w:rPr>
                <w:sz w:val="15"/>
                <w:szCs w:val="15"/>
                <w:lang w:val="es-ES_tradnl"/>
              </w:rPr>
            </w:pPr>
            <w:r w:rsidRPr="00976115">
              <w:rPr>
                <w:sz w:val="15"/>
                <w:szCs w:val="15"/>
                <w:lang w:val="es-ES_tradnl"/>
              </w:rPr>
              <w:t xml:space="preserve">Nº DE </w:t>
            </w:r>
            <w:smartTag w:uri="urn:schemas-microsoft-com:office:smarttags" w:element="PersonName">
              <w:r w:rsidRPr="00976115">
                <w:rPr>
                  <w:sz w:val="15"/>
                  <w:szCs w:val="15"/>
                  <w:lang w:val="es-ES_tradnl"/>
                </w:rPr>
                <w:t>REG</w:t>
              </w:r>
            </w:smartTag>
            <w:r w:rsidRPr="00976115">
              <w:rPr>
                <w:sz w:val="15"/>
                <w:szCs w:val="15"/>
                <w:lang w:val="es-ES_tradnl"/>
              </w:rPr>
              <w:t>ISTRO</w:t>
            </w:r>
          </w:p>
        </w:tc>
      </w:tr>
      <w:tr w:rsidR="00A5173E" w:rsidRPr="00976115" w:rsidTr="00A5173E">
        <w:trPr>
          <w:trHeight w:val="510"/>
        </w:trPr>
        <w:tc>
          <w:tcPr>
            <w:tcW w:w="1752" w:type="dxa"/>
            <w:shd w:val="clear" w:color="auto" w:fill="auto"/>
          </w:tcPr>
          <w:p w:rsidR="00A5173E" w:rsidRDefault="00A5173E" w:rsidP="00C23277">
            <w:pPr>
              <w:suppressAutoHyphens/>
              <w:spacing w:line="288" w:lineRule="auto"/>
              <w:jc w:val="both"/>
              <w:rPr>
                <w:b/>
                <w:spacing w:val="-2"/>
                <w:sz w:val="15"/>
                <w:szCs w:val="15"/>
                <w:lang w:val="es-ES_tradnl"/>
              </w:rPr>
            </w:pPr>
            <w:r>
              <w:rPr>
                <w:b/>
                <w:spacing w:val="-2"/>
                <w:sz w:val="15"/>
                <w:szCs w:val="15"/>
                <w:lang w:val="es-ES_tradnl"/>
              </w:rPr>
              <w:t>GUATEMALA</w:t>
            </w:r>
          </w:p>
          <w:p w:rsidR="00A5173E" w:rsidRPr="00C37628" w:rsidRDefault="00A5173E" w:rsidP="00C23277">
            <w:pPr>
              <w:suppressAutoHyphens/>
              <w:spacing w:line="288" w:lineRule="auto"/>
              <w:jc w:val="both"/>
              <w:rPr>
                <w:b/>
                <w:spacing w:val="-2"/>
                <w:sz w:val="15"/>
                <w:szCs w:val="15"/>
                <w:lang w:val="es-ES_tradnl"/>
              </w:rPr>
            </w:pPr>
          </w:p>
        </w:tc>
        <w:tc>
          <w:tcPr>
            <w:tcW w:w="1751" w:type="dxa"/>
            <w:shd w:val="clear" w:color="auto" w:fill="auto"/>
          </w:tcPr>
          <w:p w:rsidR="00A5173E" w:rsidRPr="00976115" w:rsidRDefault="00103CFB" w:rsidP="00C23277">
            <w:pPr>
              <w:suppressAutoHyphens/>
              <w:spacing w:line="288" w:lineRule="auto"/>
              <w:jc w:val="center"/>
              <w:rPr>
                <w:spacing w:val="-2"/>
                <w:sz w:val="15"/>
                <w:szCs w:val="15"/>
                <w:lang w:val="es-ES_tradnl"/>
              </w:rPr>
            </w:pPr>
            <w:r>
              <w:rPr>
                <w:spacing w:val="-2"/>
                <w:sz w:val="15"/>
                <w:szCs w:val="15"/>
                <w:lang w:val="es-ES_tradnl"/>
              </w:rPr>
              <w:t>888-14</w:t>
            </w:r>
          </w:p>
        </w:tc>
      </w:tr>
    </w:tbl>
    <w:bookmarkEnd w:id="0"/>
    <w:p w:rsidR="00BB3D23" w:rsidRPr="00976115" w:rsidRDefault="00C15732">
      <w:pPr>
        <w:tabs>
          <w:tab w:val="left" w:pos="0"/>
          <w:tab w:val="left" w:pos="1416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spacing w:val="-2"/>
          <w:sz w:val="15"/>
          <w:szCs w:val="15"/>
          <w:lang w:val="es-ES_tradnl"/>
        </w:rPr>
      </w:pPr>
      <w:r w:rsidRPr="00976115">
        <w:rPr>
          <w:spacing w:val="-2"/>
          <w:sz w:val="15"/>
          <w:szCs w:val="15"/>
          <w:lang w:val="es-ES_tradnl"/>
        </w:rPr>
        <w:tab/>
      </w:r>
    </w:p>
    <w:p w:rsidR="00D5305C" w:rsidRDefault="00693E1F">
      <w:pPr>
        <w:pStyle w:val="Ttulo7"/>
        <w:tabs>
          <w:tab w:val="clear" w:pos="0"/>
          <w:tab w:val="clear" w:pos="283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5790"/>
          <w:tab w:val="left" w:pos="12284"/>
          <w:tab w:val="left" w:pos="17850"/>
        </w:tabs>
        <w:spacing w:line="288" w:lineRule="auto"/>
        <w:rPr>
          <w:sz w:val="15"/>
          <w:szCs w:val="15"/>
          <w:lang w:val="es-ES_tradnl"/>
        </w:rPr>
      </w:pPr>
      <w:r w:rsidRPr="00976115">
        <w:rPr>
          <w:sz w:val="15"/>
          <w:szCs w:val="15"/>
          <w:lang w:val="es-ES_tradnl"/>
        </w:rPr>
        <w:t>NÚ</w:t>
      </w:r>
      <w:r w:rsidR="00D5305C" w:rsidRPr="00976115">
        <w:rPr>
          <w:sz w:val="15"/>
          <w:szCs w:val="15"/>
          <w:lang w:val="es-ES_tradnl"/>
        </w:rPr>
        <w:t>MERO DE LOTE:</w:t>
      </w:r>
      <w:r w:rsidRPr="00976115">
        <w:rPr>
          <w:sz w:val="15"/>
          <w:szCs w:val="15"/>
          <w:lang w:val="es-ES_tradnl"/>
        </w:rPr>
        <w:t xml:space="preserve"> </w:t>
      </w:r>
    </w:p>
    <w:p w:rsidR="00C37628" w:rsidRPr="00C37628" w:rsidRDefault="00C37628" w:rsidP="00C37628">
      <w:pPr>
        <w:rPr>
          <w:lang w:val="es-ES_tradnl"/>
        </w:rPr>
      </w:pPr>
    </w:p>
    <w:p w:rsidR="00D5305C" w:rsidRDefault="00D5305C">
      <w:pPr>
        <w:pStyle w:val="Ttulo7"/>
        <w:tabs>
          <w:tab w:val="clear" w:pos="0"/>
          <w:tab w:val="clear" w:pos="1418"/>
          <w:tab w:val="left" w:pos="1985"/>
        </w:tabs>
        <w:spacing w:line="288" w:lineRule="auto"/>
        <w:rPr>
          <w:sz w:val="15"/>
          <w:szCs w:val="15"/>
          <w:lang w:val="es-ES_tradnl"/>
        </w:rPr>
      </w:pPr>
      <w:r w:rsidRPr="00976115">
        <w:rPr>
          <w:sz w:val="15"/>
          <w:szCs w:val="15"/>
          <w:lang w:val="es-ES_tradnl"/>
        </w:rPr>
        <w:t>FECHA DE FO</w:t>
      </w:r>
      <w:r w:rsidR="00693E1F" w:rsidRPr="00976115">
        <w:rPr>
          <w:sz w:val="15"/>
          <w:szCs w:val="15"/>
          <w:lang w:val="es-ES_tradnl"/>
        </w:rPr>
        <w:t>RMULACIÓ</w:t>
      </w:r>
      <w:r w:rsidRPr="00976115">
        <w:rPr>
          <w:sz w:val="15"/>
          <w:szCs w:val="15"/>
          <w:lang w:val="es-ES_tradnl"/>
        </w:rPr>
        <w:t xml:space="preserve">N: </w:t>
      </w:r>
    </w:p>
    <w:p w:rsidR="00C37628" w:rsidRPr="00C37628" w:rsidRDefault="00C37628" w:rsidP="00C37628">
      <w:pPr>
        <w:rPr>
          <w:lang w:val="es-ES_tradnl"/>
        </w:rPr>
      </w:pPr>
    </w:p>
    <w:p w:rsidR="00D5305C" w:rsidRDefault="00D5305C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>FECHA DE V</w:t>
      </w:r>
      <w:r w:rsidR="00E8700A" w:rsidRPr="00976115">
        <w:rPr>
          <w:b/>
          <w:spacing w:val="-2"/>
          <w:sz w:val="15"/>
          <w:szCs w:val="15"/>
          <w:lang w:val="es-ES_tradnl"/>
        </w:rPr>
        <w:t xml:space="preserve">ENCIMIENTO: </w:t>
      </w:r>
    </w:p>
    <w:p w:rsidR="0076181B" w:rsidRDefault="0076181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76181B" w:rsidRDefault="0076181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76181B" w:rsidRDefault="0076181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p w:rsidR="0076181B" w:rsidRPr="00976115" w:rsidRDefault="0076181B" w:rsidP="0076181B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  <w:r w:rsidRPr="00976115">
        <w:rPr>
          <w:b/>
          <w:spacing w:val="-2"/>
          <w:sz w:val="15"/>
          <w:szCs w:val="15"/>
          <w:lang w:val="es-ES_tradnl"/>
        </w:rPr>
        <w:t xml:space="preserve">AVISO DE GARANTÍA: </w:t>
      </w:r>
    </w:p>
    <w:p w:rsidR="0076181B" w:rsidRDefault="0076181B" w:rsidP="0076181B">
      <w:pPr>
        <w:tabs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  <w:tab w:val="left" w:pos="9346"/>
          <w:tab w:val="left" w:pos="10054"/>
        </w:tabs>
        <w:suppressAutoHyphens/>
        <w:jc w:val="both"/>
        <w:rPr>
          <w:rFonts w:cs="Arial"/>
          <w:spacing w:val="-2"/>
          <w:sz w:val="15"/>
          <w:szCs w:val="15"/>
          <w:lang w:val="es-ES_tradnl"/>
        </w:rPr>
      </w:pPr>
      <w:r w:rsidRPr="00500267">
        <w:rPr>
          <w:rFonts w:cs="Arial"/>
          <w:spacing w:val="-2"/>
          <w:sz w:val="15"/>
          <w:szCs w:val="15"/>
          <w:lang w:val="es-ES"/>
        </w:rPr>
        <w:t>Pilarquim (Shanghai) Co., Ltd.</w:t>
      </w:r>
      <w:r w:rsidRPr="00500267">
        <w:rPr>
          <w:rFonts w:cs="Arial"/>
          <w:spacing w:val="-2"/>
          <w:sz w:val="15"/>
          <w:szCs w:val="15"/>
          <w:lang w:val="es-ES_tradnl"/>
        </w:rPr>
        <w:t xml:space="preserve">, garantiza que las características físico-químicas de los ingredientes y sus cantidades corresponden a la formulación que se especifica en la etiqueta siempre que el producto se encuentre en su envase original y sellado.  El producto se garantiza por dos años como mínimo, después de la fabricación. El vendedor y el </w:t>
      </w:r>
      <w:r w:rsidRPr="00500267">
        <w:rPr>
          <w:rFonts w:cs="Arial"/>
          <w:spacing w:val="-2"/>
          <w:sz w:val="15"/>
          <w:szCs w:val="15"/>
          <w:lang w:val="es-ES_tradnl"/>
        </w:rPr>
        <w:lastRenderedPageBreak/>
        <w:t>fabricante no garantizan ni expresa ni implícitamente los resultados en condiciones no controlables a las especificaciones en la etiqueta o el panfleto.</w:t>
      </w:r>
    </w:p>
    <w:p w:rsidR="0076181B" w:rsidRPr="00976115" w:rsidRDefault="0076181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8" w:lineRule="auto"/>
        <w:jc w:val="both"/>
        <w:rPr>
          <w:b/>
          <w:spacing w:val="-2"/>
          <w:sz w:val="15"/>
          <w:szCs w:val="15"/>
          <w:lang w:val="es-ES_tradnl"/>
        </w:rPr>
      </w:pPr>
    </w:p>
    <w:sectPr w:rsidR="0076181B" w:rsidRPr="00976115" w:rsidSect="00EF561E">
      <w:endnotePr>
        <w:numFmt w:val="decimal"/>
      </w:endnotePr>
      <w:pgSz w:w="15840" w:h="12240" w:orient="landscape" w:code="1"/>
      <w:pgMar w:top="568" w:right="672" w:bottom="720" w:left="720" w:header="431" w:footer="431" w:gutter="0"/>
      <w:pgNumType w:start="1"/>
      <w:cols w:num="3" w:space="261"/>
      <w:noEndnote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D9" w:rsidRDefault="007467D9">
      <w:pPr>
        <w:spacing w:line="20" w:lineRule="exact"/>
        <w:rPr>
          <w:rFonts w:ascii="Courier New" w:hAnsi="Courier New"/>
          <w:sz w:val="24"/>
        </w:rPr>
      </w:pPr>
    </w:p>
  </w:endnote>
  <w:endnote w:type="continuationSeparator" w:id="0">
    <w:p w:rsidR="007467D9" w:rsidRDefault="007467D9">
      <w:r>
        <w:rPr>
          <w:rFonts w:ascii="Courier New" w:hAnsi="Courier New"/>
          <w:sz w:val="24"/>
        </w:rPr>
        <w:t xml:space="preserve"> </w:t>
      </w:r>
    </w:p>
  </w:endnote>
  <w:endnote w:type="continuationNotice" w:id="1">
    <w:p w:rsidR="007467D9" w:rsidRDefault="007467D9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D9" w:rsidRDefault="007467D9">
      <w:r>
        <w:rPr>
          <w:rFonts w:ascii="Courier New" w:hAnsi="Courier New"/>
          <w:sz w:val="24"/>
        </w:rPr>
        <w:separator/>
      </w:r>
    </w:p>
  </w:footnote>
  <w:footnote w:type="continuationSeparator" w:id="0">
    <w:p w:rsidR="007467D9" w:rsidRDefault="0074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7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1"/>
    <w:rsid w:val="000126DB"/>
    <w:rsid w:val="00070EF0"/>
    <w:rsid w:val="00075134"/>
    <w:rsid w:val="000B0831"/>
    <w:rsid w:val="00103CFB"/>
    <w:rsid w:val="001243B6"/>
    <w:rsid w:val="00182CC4"/>
    <w:rsid w:val="0018515A"/>
    <w:rsid w:val="00212D07"/>
    <w:rsid w:val="00213EF4"/>
    <w:rsid w:val="002157B1"/>
    <w:rsid w:val="00247281"/>
    <w:rsid w:val="002A0D5F"/>
    <w:rsid w:val="002C51C2"/>
    <w:rsid w:val="002E5255"/>
    <w:rsid w:val="002F6193"/>
    <w:rsid w:val="00371327"/>
    <w:rsid w:val="00373EDD"/>
    <w:rsid w:val="00382E0E"/>
    <w:rsid w:val="00390700"/>
    <w:rsid w:val="00394071"/>
    <w:rsid w:val="003D3A34"/>
    <w:rsid w:val="003E6C34"/>
    <w:rsid w:val="003F150C"/>
    <w:rsid w:val="0041205B"/>
    <w:rsid w:val="00414122"/>
    <w:rsid w:val="00442D88"/>
    <w:rsid w:val="00485EF7"/>
    <w:rsid w:val="004E7669"/>
    <w:rsid w:val="00500267"/>
    <w:rsid w:val="00523F75"/>
    <w:rsid w:val="00576C7B"/>
    <w:rsid w:val="005A026D"/>
    <w:rsid w:val="005C026B"/>
    <w:rsid w:val="005D306B"/>
    <w:rsid w:val="006319E5"/>
    <w:rsid w:val="00662ACE"/>
    <w:rsid w:val="00681C47"/>
    <w:rsid w:val="00686C13"/>
    <w:rsid w:val="00693E1F"/>
    <w:rsid w:val="006C1F0D"/>
    <w:rsid w:val="006E4C2B"/>
    <w:rsid w:val="007467D9"/>
    <w:rsid w:val="0076181B"/>
    <w:rsid w:val="00765823"/>
    <w:rsid w:val="007868A2"/>
    <w:rsid w:val="00824318"/>
    <w:rsid w:val="008419E0"/>
    <w:rsid w:val="0087418E"/>
    <w:rsid w:val="008904B2"/>
    <w:rsid w:val="008B047C"/>
    <w:rsid w:val="008B76E5"/>
    <w:rsid w:val="008C5C17"/>
    <w:rsid w:val="008C644D"/>
    <w:rsid w:val="00907142"/>
    <w:rsid w:val="0091058E"/>
    <w:rsid w:val="0094464F"/>
    <w:rsid w:val="00956822"/>
    <w:rsid w:val="00976115"/>
    <w:rsid w:val="00976AE9"/>
    <w:rsid w:val="009D1708"/>
    <w:rsid w:val="009E37AC"/>
    <w:rsid w:val="009E543A"/>
    <w:rsid w:val="009E7F54"/>
    <w:rsid w:val="009F05EA"/>
    <w:rsid w:val="00A15C1B"/>
    <w:rsid w:val="00A215BB"/>
    <w:rsid w:val="00A25ABB"/>
    <w:rsid w:val="00A3295B"/>
    <w:rsid w:val="00A5173E"/>
    <w:rsid w:val="00A70FE4"/>
    <w:rsid w:val="00A765AD"/>
    <w:rsid w:val="00A8200C"/>
    <w:rsid w:val="00A84E80"/>
    <w:rsid w:val="00AB6D4E"/>
    <w:rsid w:val="00B007E6"/>
    <w:rsid w:val="00B43DDD"/>
    <w:rsid w:val="00B57368"/>
    <w:rsid w:val="00B64524"/>
    <w:rsid w:val="00B75162"/>
    <w:rsid w:val="00B908D4"/>
    <w:rsid w:val="00BA6562"/>
    <w:rsid w:val="00BB3D23"/>
    <w:rsid w:val="00C15732"/>
    <w:rsid w:val="00C23277"/>
    <w:rsid w:val="00C239DA"/>
    <w:rsid w:val="00C278D6"/>
    <w:rsid w:val="00C37628"/>
    <w:rsid w:val="00C60EC6"/>
    <w:rsid w:val="00CE1546"/>
    <w:rsid w:val="00CE1E63"/>
    <w:rsid w:val="00CE5A27"/>
    <w:rsid w:val="00D52370"/>
    <w:rsid w:val="00D5305C"/>
    <w:rsid w:val="00D8735E"/>
    <w:rsid w:val="00D931CB"/>
    <w:rsid w:val="00DA1AFE"/>
    <w:rsid w:val="00DB33E7"/>
    <w:rsid w:val="00DB53E9"/>
    <w:rsid w:val="00E15300"/>
    <w:rsid w:val="00E34C0C"/>
    <w:rsid w:val="00E35777"/>
    <w:rsid w:val="00E471B3"/>
    <w:rsid w:val="00E56DD9"/>
    <w:rsid w:val="00E74035"/>
    <w:rsid w:val="00E8700A"/>
    <w:rsid w:val="00E90EFE"/>
    <w:rsid w:val="00EB76B6"/>
    <w:rsid w:val="00EF2638"/>
    <w:rsid w:val="00EF561E"/>
    <w:rsid w:val="00F87056"/>
    <w:rsid w:val="00FC5B4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0c0,#3c3,#6f3,lime"/>
    </o:shapedefaults>
    <o:shapelayout v:ext="edit">
      <o:idmap v:ext="edit" data="1"/>
    </o:shapelayout>
  </w:shapeDefaults>
  <w:decimalSymbol w:val="."/>
  <w:listSeparator w:val=","/>
  <w15:docId w15:val="{06CD40ED-2088-4EC1-A086-96D38E4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23"/>
    <w:rPr>
      <w:rFonts w:ascii="Arial" w:hAnsi="Arial"/>
      <w:sz w:val="12"/>
      <w:lang w:val="en-US" w:eastAsia="zh-CN"/>
    </w:rPr>
  </w:style>
  <w:style w:type="paragraph" w:styleId="Ttulo1">
    <w:name w:val="heading 1"/>
    <w:basedOn w:val="Normal"/>
    <w:next w:val="Normal"/>
    <w:qFormat/>
    <w:rsid w:val="00765823"/>
    <w:pPr>
      <w:keepNext/>
      <w:tabs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</w:tabs>
      <w:suppressAutoHyphens/>
      <w:jc w:val="center"/>
      <w:outlineLvl w:val="0"/>
    </w:pPr>
    <w:rPr>
      <w:b/>
      <w:sz w:val="48"/>
      <w:lang w:val="es-ES_tradnl"/>
    </w:rPr>
  </w:style>
  <w:style w:type="paragraph" w:styleId="Ttulo2">
    <w:name w:val="heading 2"/>
    <w:basedOn w:val="Normal"/>
    <w:next w:val="Normal"/>
    <w:qFormat/>
    <w:rsid w:val="00765823"/>
    <w:pPr>
      <w:keepNext/>
      <w:tabs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</w:tabs>
      <w:suppressAutoHyphens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6582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  <w:outlineLvl w:val="2"/>
    </w:pPr>
    <w:rPr>
      <w:b/>
      <w:spacing w:val="-2"/>
      <w:sz w:val="14"/>
      <w:u w:val="single"/>
    </w:rPr>
  </w:style>
  <w:style w:type="paragraph" w:styleId="Ttulo4">
    <w:name w:val="heading 4"/>
    <w:basedOn w:val="Normal"/>
    <w:next w:val="Normal"/>
    <w:qFormat/>
    <w:rsid w:val="0076582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  <w:outlineLvl w:val="3"/>
    </w:pPr>
    <w:rPr>
      <w:spacing w:val="-2"/>
      <w:sz w:val="14"/>
      <w:u w:val="single"/>
    </w:rPr>
  </w:style>
  <w:style w:type="paragraph" w:styleId="Ttulo5">
    <w:name w:val="heading 5"/>
    <w:basedOn w:val="Normal"/>
    <w:next w:val="Normal"/>
    <w:qFormat/>
    <w:rsid w:val="00765823"/>
    <w:pPr>
      <w:keepNext/>
      <w:tabs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</w:tabs>
      <w:suppressAutoHyphens/>
      <w:jc w:val="center"/>
      <w:outlineLvl w:val="4"/>
    </w:pPr>
    <w:rPr>
      <w:rFonts w:ascii="Times New Roman" w:hAnsi="Times New Roman"/>
      <w:b/>
      <w:sz w:val="48"/>
      <w:lang w:val="es-ES_tradnl" w:eastAsia="es-ES"/>
    </w:rPr>
  </w:style>
  <w:style w:type="paragraph" w:styleId="Ttulo6">
    <w:name w:val="heading 6"/>
    <w:basedOn w:val="Normal"/>
    <w:next w:val="Normal"/>
    <w:qFormat/>
    <w:rsid w:val="00765823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5"/>
    </w:pPr>
    <w:rPr>
      <w:b/>
      <w:spacing w:val="-2"/>
      <w:sz w:val="14"/>
      <w:lang w:val="es-ES_tradnl"/>
    </w:rPr>
  </w:style>
  <w:style w:type="paragraph" w:styleId="Ttulo7">
    <w:name w:val="heading 7"/>
    <w:basedOn w:val="Normal"/>
    <w:next w:val="Normal"/>
    <w:qFormat/>
    <w:rsid w:val="00765823"/>
    <w:pPr>
      <w:keepNext/>
      <w:tabs>
        <w:tab w:val="left" w:pos="0"/>
        <w:tab w:val="left" w:pos="1418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264" w:lineRule="auto"/>
      <w:jc w:val="both"/>
      <w:outlineLvl w:val="6"/>
    </w:pPr>
    <w:rPr>
      <w:b/>
      <w:spacing w:val="-2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">
    <w:name w:val="Default Para"/>
    <w:basedOn w:val="Fuentedeprrafopredeter"/>
    <w:rsid w:val="00765823"/>
  </w:style>
  <w:style w:type="paragraph" w:styleId="TDC1">
    <w:name w:val="toc 1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Times New Roman" w:hAnsi="Times New Roman"/>
      <w:sz w:val="24"/>
    </w:rPr>
  </w:style>
  <w:style w:type="paragraph" w:styleId="TDC2">
    <w:name w:val="toc 2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 New Roman" w:hAnsi="Times New Roman"/>
      <w:sz w:val="24"/>
    </w:rPr>
  </w:style>
  <w:style w:type="paragraph" w:styleId="TDC3">
    <w:name w:val="toc 3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Times New Roman" w:hAnsi="Times New Roman"/>
      <w:sz w:val="24"/>
    </w:rPr>
  </w:style>
  <w:style w:type="paragraph" w:styleId="TDC4">
    <w:name w:val="toc 4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Times New Roman" w:hAnsi="Times New Roman"/>
      <w:sz w:val="24"/>
    </w:rPr>
  </w:style>
  <w:style w:type="paragraph" w:styleId="TDC5">
    <w:name w:val="toc 5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Times New Roman" w:hAnsi="Times New Roman"/>
      <w:sz w:val="24"/>
    </w:rPr>
  </w:style>
  <w:style w:type="paragraph" w:styleId="TDC6">
    <w:name w:val="toc 6"/>
    <w:basedOn w:val="Normal"/>
    <w:next w:val="Normal"/>
    <w:semiHidden/>
    <w:rsid w:val="00765823"/>
    <w:pPr>
      <w:tabs>
        <w:tab w:val="left" w:pos="9000"/>
        <w:tab w:val="right" w:pos="9360"/>
      </w:tabs>
      <w:suppressAutoHyphens/>
      <w:ind w:left="720" w:hanging="720"/>
    </w:pPr>
    <w:rPr>
      <w:rFonts w:ascii="Times New Roman" w:hAnsi="Times New Roman"/>
      <w:sz w:val="24"/>
    </w:rPr>
  </w:style>
  <w:style w:type="paragraph" w:styleId="TDC7">
    <w:name w:val="toc 7"/>
    <w:basedOn w:val="Normal"/>
    <w:next w:val="Normal"/>
    <w:semiHidden/>
    <w:rsid w:val="00765823"/>
    <w:pPr>
      <w:suppressAutoHyphens/>
      <w:ind w:left="720" w:hanging="720"/>
    </w:pPr>
    <w:rPr>
      <w:rFonts w:ascii="Times New Roman" w:hAnsi="Times New Roman"/>
      <w:sz w:val="24"/>
    </w:rPr>
  </w:style>
  <w:style w:type="paragraph" w:styleId="TDC8">
    <w:name w:val="toc 8"/>
    <w:basedOn w:val="Normal"/>
    <w:next w:val="Normal"/>
    <w:semiHidden/>
    <w:rsid w:val="00765823"/>
    <w:pPr>
      <w:tabs>
        <w:tab w:val="left" w:pos="9000"/>
        <w:tab w:val="right" w:pos="9360"/>
      </w:tabs>
      <w:suppressAutoHyphens/>
      <w:ind w:left="720" w:hanging="720"/>
    </w:pPr>
    <w:rPr>
      <w:rFonts w:ascii="Times New Roman" w:hAnsi="Times New Roman"/>
      <w:sz w:val="24"/>
    </w:rPr>
  </w:style>
  <w:style w:type="paragraph" w:styleId="TDC9">
    <w:name w:val="toc 9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720" w:hanging="720"/>
    </w:pPr>
    <w:rPr>
      <w:rFonts w:ascii="Times New Roman" w:hAnsi="Times New Roman"/>
      <w:sz w:val="24"/>
    </w:rPr>
  </w:style>
  <w:style w:type="paragraph" w:styleId="ndice1">
    <w:name w:val="index 1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 New Roman" w:hAnsi="Times New Roman"/>
      <w:sz w:val="24"/>
    </w:rPr>
  </w:style>
  <w:style w:type="paragraph" w:styleId="ndice2">
    <w:name w:val="index 2"/>
    <w:basedOn w:val="Normal"/>
    <w:next w:val="Normal"/>
    <w:semiHidden/>
    <w:rsid w:val="00765823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 New Roman" w:hAnsi="Times New Roman"/>
      <w:sz w:val="24"/>
    </w:rPr>
  </w:style>
  <w:style w:type="paragraph" w:styleId="Encabezadodelista">
    <w:name w:val="toa heading"/>
    <w:basedOn w:val="Normal"/>
    <w:next w:val="Normal"/>
    <w:semiHidden/>
    <w:rsid w:val="00765823"/>
    <w:pPr>
      <w:tabs>
        <w:tab w:val="left" w:pos="9000"/>
        <w:tab w:val="right" w:pos="9360"/>
      </w:tabs>
      <w:suppressAutoHyphens/>
    </w:pPr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qFormat/>
    <w:rsid w:val="00765823"/>
    <w:rPr>
      <w:rFonts w:ascii="Courier New" w:hAnsi="Courier New"/>
      <w:sz w:val="24"/>
    </w:rPr>
  </w:style>
  <w:style w:type="character" w:customStyle="1" w:styleId="EquationCaption">
    <w:name w:val="_Equation Caption"/>
    <w:rsid w:val="00765823"/>
  </w:style>
  <w:style w:type="paragraph" w:styleId="Textoindependiente3">
    <w:name w:val="Body Text 3"/>
    <w:basedOn w:val="Normal"/>
    <w:rsid w:val="00765823"/>
    <w:pPr>
      <w:widowControl w:val="0"/>
      <w:tabs>
        <w:tab w:val="left" w:pos="2340"/>
      </w:tabs>
    </w:pPr>
    <w:rPr>
      <w:snapToGrid w:val="0"/>
      <w:sz w:val="14"/>
      <w:lang w:eastAsia="es-ES"/>
    </w:rPr>
  </w:style>
  <w:style w:type="paragraph" w:styleId="Textoindependiente">
    <w:name w:val="Body Text"/>
    <w:basedOn w:val="Normal"/>
    <w:rsid w:val="0076582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right="1120"/>
      <w:jc w:val="both"/>
    </w:pPr>
    <w:rPr>
      <w:b/>
      <w:spacing w:val="-2"/>
      <w:sz w:val="14"/>
      <w:lang w:val="es-ES_tradnl"/>
    </w:rPr>
  </w:style>
  <w:style w:type="paragraph" w:styleId="Textoindependiente2">
    <w:name w:val="Body Text 2"/>
    <w:basedOn w:val="Normal"/>
    <w:rsid w:val="0076582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</w:pPr>
    <w:rPr>
      <w:b/>
      <w:sz w:val="14"/>
      <w:lang w:val="es-ES_tradnl"/>
    </w:rPr>
  </w:style>
  <w:style w:type="table" w:styleId="Tablaconcuadrcula">
    <w:name w:val="Table Grid"/>
    <w:basedOn w:val="Tablanormal"/>
    <w:rsid w:val="00C1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82E0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2E0E"/>
    <w:rPr>
      <w:sz w:val="20"/>
    </w:rPr>
  </w:style>
  <w:style w:type="character" w:customStyle="1" w:styleId="TextocomentarioCar">
    <w:name w:val="Texto comentario Car"/>
    <w:link w:val="Textocomentario"/>
    <w:rsid w:val="00382E0E"/>
    <w:rPr>
      <w:rFonts w:ascii="Arial" w:hAnsi="Arial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2E0E"/>
    <w:rPr>
      <w:b/>
      <w:bCs/>
    </w:rPr>
  </w:style>
  <w:style w:type="character" w:customStyle="1" w:styleId="AsuntodelcomentarioCar">
    <w:name w:val="Asunto del comentario Car"/>
    <w:link w:val="Asuntodelcomentario"/>
    <w:rsid w:val="00382E0E"/>
    <w:rPr>
      <w:rFonts w:ascii="Arial" w:hAnsi="Arial"/>
      <w:b/>
      <w:bCs/>
      <w:lang w:val="en-US" w:eastAsia="zh-CN"/>
    </w:rPr>
  </w:style>
  <w:style w:type="paragraph" w:styleId="Textodeglobo">
    <w:name w:val="Balloon Text"/>
    <w:basedOn w:val="Normal"/>
    <w:link w:val="TextodegloboCar"/>
    <w:rsid w:val="00382E0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82E0E"/>
    <w:rPr>
      <w:rFonts w:ascii="Tahoma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E34C0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 IZQUIERDO</vt:lpstr>
      <vt:lpstr>CARA IZQUIERDO</vt:lpstr>
    </vt:vector>
  </TitlesOfParts>
  <Company>Toshiba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 IZQUIERDO</dc:title>
  <dc:creator>MINISTERIO DE DESARROLLO AGROPECUARIO</dc:creator>
  <cp:lastModifiedBy>Josue Orantes</cp:lastModifiedBy>
  <cp:revision>6</cp:revision>
  <cp:lastPrinted>2016-09-06T23:55:00Z</cp:lastPrinted>
  <dcterms:created xsi:type="dcterms:W3CDTF">2017-03-23T17:00:00Z</dcterms:created>
  <dcterms:modified xsi:type="dcterms:W3CDTF">2017-03-27T00:56:00Z</dcterms:modified>
</cp:coreProperties>
</file>